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B2230F" w14:paraId="36B80DA3" w14:textId="77777777" w:rsidTr="00D35B5F">
        <w:tc>
          <w:tcPr>
            <w:tcW w:w="5671" w:type="dxa"/>
          </w:tcPr>
          <w:p w14:paraId="321B253A" w14:textId="77777777" w:rsidR="00D77F1C" w:rsidRDefault="00C31C6E" w:rsidP="00FC779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3A7281">
              <w:rPr>
                <w:rFonts w:asciiTheme="minorHAnsi" w:hAnsiTheme="minorHAnsi"/>
                <w:i/>
                <w:sz w:val="16"/>
                <w:szCs w:val="16"/>
              </w:rPr>
              <w:t>Non-emergency contact details</w:t>
            </w:r>
            <w:r w:rsidR="00D77F1C">
              <w:rPr>
                <w:rFonts w:asciiTheme="minorHAnsi" w:hAnsiTheme="minorHAnsi"/>
                <w:i/>
                <w:sz w:val="16"/>
                <w:szCs w:val="16"/>
              </w:rPr>
              <w:t xml:space="preserve"> (9am – 5pm</w:t>
            </w:r>
            <w:r w:rsidR="00BE7B57">
              <w:rPr>
                <w:rFonts w:asciiTheme="minorHAnsi" w:hAnsiTheme="minorHAnsi"/>
                <w:i/>
                <w:sz w:val="16"/>
                <w:szCs w:val="16"/>
              </w:rPr>
              <w:t>,</w:t>
            </w:r>
            <w:r w:rsidR="00D77F1C">
              <w:rPr>
                <w:rFonts w:asciiTheme="minorHAnsi" w:hAnsiTheme="minorHAnsi"/>
                <w:i/>
                <w:sz w:val="16"/>
                <w:szCs w:val="16"/>
              </w:rPr>
              <w:t xml:space="preserve"> Monday –Friday)</w:t>
            </w:r>
          </w:p>
          <w:p w14:paraId="214549A3" w14:textId="18AEE6AA" w:rsidR="00D77F1C" w:rsidRDefault="00C31C6E" w:rsidP="00967F1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3A7281">
              <w:rPr>
                <w:rFonts w:asciiTheme="minorHAnsi" w:hAnsiTheme="minorHAnsi"/>
                <w:i/>
                <w:sz w:val="16"/>
                <w:szCs w:val="16"/>
              </w:rPr>
              <w:t xml:space="preserve">- Haematology </w:t>
            </w:r>
            <w:r w:rsidR="00967F1E">
              <w:rPr>
                <w:rFonts w:asciiTheme="minorHAnsi" w:hAnsiTheme="minorHAnsi"/>
                <w:i/>
                <w:sz w:val="16"/>
                <w:szCs w:val="16"/>
              </w:rPr>
              <w:t>day unit</w:t>
            </w:r>
            <w:r w:rsidRPr="003A728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3A7281" w:rsidRPr="003A7281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Pr="003A7281">
              <w:rPr>
                <w:rFonts w:asciiTheme="minorHAnsi" w:hAnsiTheme="minorHAnsi"/>
                <w:i/>
                <w:sz w:val="16"/>
                <w:szCs w:val="16"/>
              </w:rPr>
              <w:t xml:space="preserve"> 01</w:t>
            </w:r>
            <w:r w:rsidR="00967F1E">
              <w:rPr>
                <w:rFonts w:asciiTheme="minorHAnsi" w:hAnsiTheme="minorHAnsi"/>
                <w:i/>
                <w:sz w:val="16"/>
                <w:szCs w:val="16"/>
              </w:rPr>
              <w:t>183226632/01183228247</w:t>
            </w:r>
            <w:r w:rsidR="00D77F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</w:p>
          <w:p w14:paraId="61B88B3C" w14:textId="5328A286" w:rsidR="00E23C5A" w:rsidRPr="00E23C5A" w:rsidRDefault="00E23C5A" w:rsidP="00E23C5A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Pl</w:t>
            </w:r>
            <w:r w:rsidRPr="00E23C5A">
              <w:rPr>
                <w:rFonts w:asciiTheme="minorHAnsi" w:hAnsiTheme="minorHAnsi"/>
                <w:i/>
                <w:sz w:val="16"/>
                <w:szCs w:val="16"/>
              </w:rPr>
              <w:t>ease attend the Emergency Department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for any </w:t>
            </w:r>
            <w:r w:rsidR="00A23E43">
              <w:rPr>
                <w:rFonts w:asciiTheme="minorHAnsi" w:hAnsiTheme="minorHAnsi"/>
                <w:i/>
                <w:sz w:val="16"/>
                <w:szCs w:val="16"/>
              </w:rPr>
              <w:t>emergency assessment</w:t>
            </w:r>
          </w:p>
          <w:p w14:paraId="7A26BC64" w14:textId="77777777" w:rsidR="00B2230F" w:rsidRPr="00D35B5F" w:rsidRDefault="00B2230F" w:rsidP="00FC779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D35B5F">
              <w:rPr>
                <w:rFonts w:asciiTheme="minorHAnsi" w:hAnsiTheme="minorHAnsi"/>
                <w:i/>
                <w:sz w:val="16"/>
                <w:szCs w:val="16"/>
              </w:rPr>
              <w:t>Link to Patient management documents</w:t>
            </w:r>
          </w:p>
          <w:p w14:paraId="3B1641CA" w14:textId="77777777" w:rsidR="00B2230F" w:rsidRDefault="00774ECE" w:rsidP="00286D1D">
            <w:pPr>
              <w:jc w:val="left"/>
              <w:rPr>
                <w:sz w:val="16"/>
                <w:szCs w:val="16"/>
              </w:rPr>
            </w:pPr>
            <w:hyperlink r:id="rId7" w:history="1">
              <w:r w:rsidR="00B2230F" w:rsidRPr="006A2734">
                <w:rPr>
                  <w:rStyle w:val="Hyperlink"/>
                  <w:sz w:val="16"/>
                  <w:szCs w:val="16"/>
                </w:rPr>
                <w:t>http://nssg.oxford-haematology.org.uk/red-cell/red-cell.html</w:t>
              </w:r>
            </w:hyperlink>
          </w:p>
        </w:tc>
        <w:tc>
          <w:tcPr>
            <w:tcW w:w="4394" w:type="dxa"/>
          </w:tcPr>
          <w:p w14:paraId="5FE6A6CA" w14:textId="5FB7DFDC" w:rsidR="007958E9" w:rsidRDefault="00286D1D" w:rsidP="00286D1D">
            <w:pPr>
              <w:pStyle w:val="Hospitaladdress"/>
              <w:jc w:val="both"/>
            </w:pPr>
            <w:r>
              <w:t xml:space="preserve">  </w:t>
            </w:r>
            <w:r w:rsidR="00967F1E">
              <w:t xml:space="preserve">                           Royal Berkshire </w:t>
            </w:r>
            <w:r w:rsidR="007958E9">
              <w:t>NHS Foundation Trust</w:t>
            </w:r>
          </w:p>
          <w:p w14:paraId="2E998D5E" w14:textId="4588747B" w:rsidR="00D77F1C" w:rsidRPr="005D5157" w:rsidRDefault="00967F1E" w:rsidP="00D77F1C">
            <w:pPr>
              <w:pStyle w:val="Hospitaladdress"/>
            </w:pPr>
            <w:r>
              <w:t>Craven road</w:t>
            </w:r>
          </w:p>
          <w:p w14:paraId="1874D6BA" w14:textId="2452F36D" w:rsidR="00D77F1C" w:rsidRPr="005D5157" w:rsidRDefault="00967F1E" w:rsidP="00967F1E">
            <w:pPr>
              <w:pStyle w:val="Hospitaladdress"/>
              <w:jc w:val="both"/>
            </w:pPr>
            <w:r>
              <w:t xml:space="preserve">                                                                          Reading</w:t>
            </w:r>
          </w:p>
          <w:p w14:paraId="555E4CB3" w14:textId="2B7F772D" w:rsidR="00D77F1C" w:rsidRPr="005D5157" w:rsidRDefault="00967F1E" w:rsidP="00967F1E">
            <w:pPr>
              <w:pStyle w:val="Hospitaladdress"/>
              <w:jc w:val="center"/>
            </w:pPr>
            <w:r>
              <w:t xml:space="preserve">                                                                       </w:t>
            </w:r>
            <w:r w:rsidR="007329F0">
              <w:t>RG1 5AN</w:t>
            </w:r>
          </w:p>
          <w:p w14:paraId="1DB15289" w14:textId="2B7ECCCF" w:rsidR="00B2230F" w:rsidRPr="005D5157" w:rsidRDefault="00B2230F" w:rsidP="00967F1E">
            <w:pPr>
              <w:pStyle w:val="Hospitaladdress"/>
              <w:jc w:val="center"/>
            </w:pPr>
          </w:p>
        </w:tc>
      </w:tr>
    </w:tbl>
    <w:p w14:paraId="4DF00513" w14:textId="77777777" w:rsidR="00FC779E" w:rsidRPr="009D2DA0" w:rsidRDefault="00FC779E" w:rsidP="00D35B5F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4FEFF9F" w14:textId="77777777" w:rsidR="009162EF" w:rsidRDefault="009162EF" w:rsidP="00B01491">
      <w:pPr>
        <w:jc w:val="center"/>
        <w:rPr>
          <w:rFonts w:asciiTheme="minorHAnsi" w:hAnsiTheme="minorHAnsi"/>
          <w:b/>
          <w:szCs w:val="24"/>
        </w:rPr>
      </w:pPr>
      <w:bookmarkStart w:id="0" w:name="_Hlk74121675"/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65A14163" w14:textId="77777777" w:rsidR="009162EF" w:rsidRPr="00B221E9" w:rsidRDefault="009162EF" w:rsidP="009162EF">
      <w:pPr>
        <w:jc w:val="center"/>
        <w:rPr>
          <w:rFonts w:asciiTheme="minorHAnsi" w:hAnsiTheme="minorHAnsi"/>
          <w:b/>
          <w:i/>
          <w:sz w:val="20"/>
        </w:rPr>
      </w:pPr>
      <w:r w:rsidRPr="001F2497">
        <w:rPr>
          <w:rFonts w:asciiTheme="minorHAnsi" w:hAnsiTheme="minorHAnsi"/>
          <w:b/>
          <w:smallCaps/>
          <w:sz w:val="20"/>
        </w:rPr>
        <w:t>(</w:t>
      </w:r>
      <w:r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Pr="00A40505">
        <w:rPr>
          <w:rFonts w:asciiTheme="minorHAnsi" w:hAnsiTheme="minorHAnsi"/>
          <w:b/>
          <w:i/>
          <w:sz w:val="18"/>
          <w:szCs w:val="18"/>
        </w:rPr>
        <w:t>Patient to retain PDF copy. Ensure copy saved in patient record</w:t>
      </w:r>
      <w:r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3"/>
        <w:gridCol w:w="894"/>
        <w:gridCol w:w="1622"/>
        <w:gridCol w:w="2517"/>
      </w:tblGrid>
      <w:tr w:rsidR="00D35B5F" w14:paraId="662259D9" w14:textId="77777777" w:rsidTr="00AF33CD">
        <w:tc>
          <w:tcPr>
            <w:tcW w:w="10065" w:type="dxa"/>
            <w:gridSpan w:val="7"/>
          </w:tcPr>
          <w:bookmarkEnd w:id="0"/>
          <w:p w14:paraId="6C6B2975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0FCD6218" w14:textId="77777777" w:rsidTr="00D35B5F">
        <w:tc>
          <w:tcPr>
            <w:tcW w:w="4939" w:type="dxa"/>
            <w:gridSpan w:val="3"/>
          </w:tcPr>
          <w:p w14:paraId="4EDDCCD9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2E0873B4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4"/>
          </w:tcPr>
          <w:p w14:paraId="154B9630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2324F4AF" w14:textId="77777777" w:rsidTr="00D35B5F">
        <w:tc>
          <w:tcPr>
            <w:tcW w:w="4939" w:type="dxa"/>
            <w:gridSpan w:val="3"/>
          </w:tcPr>
          <w:p w14:paraId="5538DE1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01AD6BCF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4"/>
          </w:tcPr>
          <w:p w14:paraId="750D87F0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695A78C5" w14:textId="77777777" w:rsidTr="00D35B5F">
        <w:tc>
          <w:tcPr>
            <w:tcW w:w="4939" w:type="dxa"/>
            <w:gridSpan w:val="3"/>
          </w:tcPr>
          <w:p w14:paraId="5BCB96BE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4"/>
          </w:tcPr>
          <w:p w14:paraId="2C62E791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50C1E55B" w14:textId="77777777" w:rsidTr="00F65530">
        <w:tc>
          <w:tcPr>
            <w:tcW w:w="10065" w:type="dxa"/>
            <w:gridSpan w:val="7"/>
          </w:tcPr>
          <w:p w14:paraId="4ED80844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178D6CA2" w14:textId="77777777" w:rsidTr="002956E6">
        <w:tc>
          <w:tcPr>
            <w:tcW w:w="5032" w:type="dxa"/>
            <w:gridSpan w:val="4"/>
          </w:tcPr>
          <w:p w14:paraId="3988A6E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033" w:type="dxa"/>
            <w:gridSpan w:val="3"/>
          </w:tcPr>
          <w:p w14:paraId="4A78CE41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6E339427" w14:textId="77777777" w:rsidTr="00347D17">
        <w:tc>
          <w:tcPr>
            <w:tcW w:w="10065" w:type="dxa"/>
            <w:gridSpan w:val="7"/>
          </w:tcPr>
          <w:p w14:paraId="278D2E3D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4421794C" w14:textId="77777777" w:rsidTr="002644E2">
        <w:tc>
          <w:tcPr>
            <w:tcW w:w="10065" w:type="dxa"/>
            <w:gridSpan w:val="7"/>
          </w:tcPr>
          <w:p w14:paraId="4BC78CA3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416B156B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F666F8D" w14:textId="77777777" w:rsidTr="008C2500">
        <w:tc>
          <w:tcPr>
            <w:tcW w:w="10065" w:type="dxa"/>
            <w:gridSpan w:val="7"/>
          </w:tcPr>
          <w:p w14:paraId="533720C4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04F0D5F9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94A3880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81B23BB" w14:textId="77777777" w:rsidTr="00741593">
        <w:tc>
          <w:tcPr>
            <w:tcW w:w="10065" w:type="dxa"/>
            <w:gridSpan w:val="7"/>
          </w:tcPr>
          <w:p w14:paraId="07D2412E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6B288D64" w14:textId="77777777" w:rsidTr="00D35B5F">
        <w:tc>
          <w:tcPr>
            <w:tcW w:w="4939" w:type="dxa"/>
            <w:gridSpan w:val="3"/>
          </w:tcPr>
          <w:p w14:paraId="3436823E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2A2F5F0A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4"/>
          </w:tcPr>
          <w:p w14:paraId="765DC64A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068D05EA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0ECD34DE" w14:textId="77777777" w:rsidTr="000D516D">
        <w:tc>
          <w:tcPr>
            <w:tcW w:w="3355" w:type="dxa"/>
            <w:gridSpan w:val="2"/>
          </w:tcPr>
          <w:p w14:paraId="0DC515B0" w14:textId="77777777" w:rsidR="000D516D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3"/>
          </w:tcPr>
          <w:p w14:paraId="5CDDCB31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43C8F0DD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2A9546C6" w14:textId="77777777" w:rsidTr="00D35B5F">
        <w:tc>
          <w:tcPr>
            <w:tcW w:w="4939" w:type="dxa"/>
            <w:gridSpan w:val="3"/>
          </w:tcPr>
          <w:p w14:paraId="7171CF4F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4"/>
          </w:tcPr>
          <w:p w14:paraId="362AFF6A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7488756C" w14:textId="77777777" w:rsidTr="00D13FA0">
        <w:tc>
          <w:tcPr>
            <w:tcW w:w="2516" w:type="dxa"/>
          </w:tcPr>
          <w:p w14:paraId="3BC8D56C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22B0729E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3"/>
          </w:tcPr>
          <w:p w14:paraId="6629DDD4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6F300453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22DD17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50E639A4" w14:textId="77777777" w:rsidTr="00F96AA5">
        <w:tc>
          <w:tcPr>
            <w:tcW w:w="10065" w:type="dxa"/>
            <w:gridSpan w:val="7"/>
          </w:tcPr>
          <w:p w14:paraId="320DA7AC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143FA761" w14:textId="77777777" w:rsidTr="003D7B4B">
        <w:tc>
          <w:tcPr>
            <w:tcW w:w="10065" w:type="dxa"/>
            <w:gridSpan w:val="7"/>
          </w:tcPr>
          <w:p w14:paraId="2B3E1F59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094559D9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4949C5E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65A55355" w14:textId="77777777" w:rsidTr="00E14B50">
        <w:tc>
          <w:tcPr>
            <w:tcW w:w="10065" w:type="dxa"/>
            <w:gridSpan w:val="7"/>
          </w:tcPr>
          <w:p w14:paraId="6904F6EC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: Escalation</w:t>
            </w:r>
          </w:p>
          <w:p w14:paraId="7E81AEE5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501F8E5D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919B879" w14:textId="77777777" w:rsidTr="00F42E6D">
        <w:tc>
          <w:tcPr>
            <w:tcW w:w="10065" w:type="dxa"/>
            <w:gridSpan w:val="7"/>
          </w:tcPr>
          <w:p w14:paraId="127AE402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0F89EB6F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8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http://nssg.oxford-haematology.org.uk/red-cell/red-cell.html</w:t>
              </w:r>
            </w:hyperlink>
          </w:p>
        </w:tc>
      </w:tr>
      <w:tr w:rsidR="006510B9" w14:paraId="26EC1F7A" w14:textId="77777777" w:rsidTr="00755800">
        <w:tc>
          <w:tcPr>
            <w:tcW w:w="10065" w:type="dxa"/>
            <w:gridSpan w:val="7"/>
          </w:tcPr>
          <w:p w14:paraId="2AC6C7CF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12F89E25" w14:textId="77777777" w:rsidTr="00514E77">
        <w:tc>
          <w:tcPr>
            <w:tcW w:w="10065" w:type="dxa"/>
            <w:gridSpan w:val="7"/>
          </w:tcPr>
          <w:p w14:paraId="4B80458A" w14:textId="77777777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Numbers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11575E75" w14:textId="77777777" w:rsidTr="00D35B5F">
        <w:tc>
          <w:tcPr>
            <w:tcW w:w="4939" w:type="dxa"/>
            <w:gridSpan w:val="3"/>
          </w:tcPr>
          <w:p w14:paraId="66D7B134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4"/>
          </w:tcPr>
          <w:p w14:paraId="7BB607D5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029F7D1D" w14:textId="77777777" w:rsidTr="00D35B5F">
        <w:tc>
          <w:tcPr>
            <w:tcW w:w="4939" w:type="dxa"/>
            <w:gridSpan w:val="3"/>
          </w:tcPr>
          <w:p w14:paraId="5FCF6D84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4"/>
          </w:tcPr>
          <w:p w14:paraId="33A957F1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0AB0D872" w14:textId="77777777" w:rsidTr="00FF5EE3">
        <w:tc>
          <w:tcPr>
            <w:tcW w:w="10065" w:type="dxa"/>
            <w:gridSpan w:val="7"/>
          </w:tcPr>
          <w:p w14:paraId="3B8F7CBB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32B28998" w14:textId="77777777" w:rsidTr="00A40A71">
        <w:tc>
          <w:tcPr>
            <w:tcW w:w="10065" w:type="dxa"/>
            <w:gridSpan w:val="7"/>
          </w:tcPr>
          <w:p w14:paraId="3D6C54F9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00499D8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BCC9666" w14:textId="77777777" w:rsidR="006510B9" w:rsidRPr="00D13FA0" w:rsidRDefault="006510B9" w:rsidP="009162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866D903" w14:textId="77777777" w:rsidTr="006B04B2">
        <w:tc>
          <w:tcPr>
            <w:tcW w:w="5032" w:type="dxa"/>
            <w:gridSpan w:val="4"/>
          </w:tcPr>
          <w:p w14:paraId="06554B16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5033" w:type="dxa"/>
            <w:gridSpan w:val="3"/>
          </w:tcPr>
          <w:p w14:paraId="112E4DAE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5CA028E5" w14:textId="77777777" w:rsidR="00D35B5F" w:rsidRDefault="00D35B5F" w:rsidP="00286D1D">
      <w:pPr>
        <w:jc w:val="center"/>
        <w:rPr>
          <w:rFonts w:asciiTheme="minorHAnsi" w:hAnsiTheme="minorHAnsi"/>
          <w:sz w:val="16"/>
          <w:szCs w:val="16"/>
        </w:rPr>
      </w:pPr>
    </w:p>
    <w:sectPr w:rsidR="00D35B5F" w:rsidSect="00947D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3CF7" w14:textId="77777777" w:rsidR="00A46480" w:rsidRDefault="00A46480" w:rsidP="00FC779E">
      <w:r>
        <w:separator/>
      </w:r>
    </w:p>
  </w:endnote>
  <w:endnote w:type="continuationSeparator" w:id="0">
    <w:p w14:paraId="4A600D70" w14:textId="77777777" w:rsidR="00A46480" w:rsidRDefault="00A46480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2B5C" w14:textId="77777777" w:rsidR="00774ECE" w:rsidRDefault="00774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59" w:type="dxa"/>
      <w:tblLook w:val="01E0" w:firstRow="1" w:lastRow="1" w:firstColumn="1" w:lastColumn="1" w:noHBand="0" w:noVBand="0"/>
    </w:tblPr>
    <w:tblGrid>
      <w:gridCol w:w="3548"/>
      <w:gridCol w:w="3073"/>
      <w:gridCol w:w="3444"/>
    </w:tblGrid>
    <w:tr w:rsidR="00F735C7" w:rsidRPr="009D2DA0" w14:paraId="58C39725" w14:textId="77777777" w:rsidTr="009162EF">
      <w:tc>
        <w:tcPr>
          <w:tcW w:w="3548" w:type="dxa"/>
          <w:shd w:val="clear" w:color="auto" w:fill="auto"/>
        </w:tcPr>
        <w:p w14:paraId="10BF9821" w14:textId="21FCB654" w:rsidR="003B0774" w:rsidRPr="009D2DA0" w:rsidRDefault="003B0774" w:rsidP="00394366">
          <w:pPr>
            <w:pStyle w:val="Foo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S36.</w:t>
          </w:r>
          <w:r w:rsidR="008124C5">
            <w:rPr>
              <w:sz w:val="16"/>
              <w:szCs w:val="16"/>
            </w:rPr>
            <w:t>3</w:t>
          </w:r>
        </w:p>
      </w:tc>
      <w:tc>
        <w:tcPr>
          <w:tcW w:w="3073" w:type="dxa"/>
          <w:shd w:val="clear" w:color="auto" w:fill="auto"/>
        </w:tcPr>
        <w:p w14:paraId="213BD1ED" w14:textId="77777777" w:rsidR="003B0774" w:rsidRPr="009D2DA0" w:rsidRDefault="003B0774" w:rsidP="009162EF">
          <w:pPr>
            <w:pStyle w:val="Footer"/>
            <w:jc w:val="cen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 xml:space="preserve">Page </w:t>
          </w:r>
          <w:r w:rsidRPr="009D2DA0">
            <w:rPr>
              <w:sz w:val="16"/>
              <w:szCs w:val="16"/>
            </w:rPr>
            <w:fldChar w:fldCharType="begin"/>
          </w:r>
          <w:r w:rsidRPr="009D2DA0">
            <w:rPr>
              <w:sz w:val="16"/>
              <w:szCs w:val="16"/>
            </w:rPr>
            <w:instrText xml:space="preserve"> PAGE </w:instrText>
          </w:r>
          <w:r w:rsidRPr="009D2DA0">
            <w:rPr>
              <w:sz w:val="16"/>
              <w:szCs w:val="16"/>
            </w:rPr>
            <w:fldChar w:fldCharType="separate"/>
          </w:r>
          <w:r w:rsidR="00947DA1">
            <w:rPr>
              <w:noProof/>
              <w:sz w:val="16"/>
              <w:szCs w:val="16"/>
            </w:rPr>
            <w:t>1</w:t>
          </w:r>
          <w:r w:rsidRPr="009D2DA0">
            <w:rPr>
              <w:sz w:val="16"/>
              <w:szCs w:val="16"/>
            </w:rPr>
            <w:fldChar w:fldCharType="end"/>
          </w:r>
          <w:r w:rsidRPr="009D2DA0">
            <w:rPr>
              <w:sz w:val="16"/>
              <w:szCs w:val="16"/>
            </w:rPr>
            <w:t xml:space="preserve"> of </w:t>
          </w:r>
          <w:r w:rsidRPr="009D2DA0">
            <w:rPr>
              <w:sz w:val="16"/>
              <w:szCs w:val="16"/>
            </w:rPr>
            <w:fldChar w:fldCharType="begin"/>
          </w:r>
          <w:r w:rsidRPr="009D2DA0">
            <w:rPr>
              <w:sz w:val="16"/>
              <w:szCs w:val="16"/>
            </w:rPr>
            <w:instrText xml:space="preserve"> NUMPAGES </w:instrText>
          </w:r>
          <w:r w:rsidRPr="009D2DA0">
            <w:rPr>
              <w:sz w:val="16"/>
              <w:szCs w:val="16"/>
            </w:rPr>
            <w:fldChar w:fldCharType="separate"/>
          </w:r>
          <w:r w:rsidR="00947DA1">
            <w:rPr>
              <w:noProof/>
              <w:sz w:val="16"/>
              <w:szCs w:val="16"/>
            </w:rPr>
            <w:t>1</w:t>
          </w:r>
          <w:r w:rsidRPr="009D2DA0">
            <w:rPr>
              <w:sz w:val="16"/>
              <w:szCs w:val="16"/>
            </w:rPr>
            <w:fldChar w:fldCharType="end"/>
          </w:r>
        </w:p>
      </w:tc>
      <w:tc>
        <w:tcPr>
          <w:tcW w:w="3444" w:type="dxa"/>
          <w:shd w:val="clear" w:color="auto" w:fill="auto"/>
        </w:tcPr>
        <w:p w14:paraId="0EF143D2" w14:textId="7E9F3E83" w:rsidR="00F735C7" w:rsidRPr="009D2DA0" w:rsidRDefault="00774ECE" w:rsidP="00F735C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F735C7" w:rsidRPr="009D2DA0" w14:paraId="48C92095" w14:textId="77777777" w:rsidTr="009162EF">
      <w:trPr>
        <w:trHeight w:val="207"/>
      </w:trPr>
      <w:tc>
        <w:tcPr>
          <w:tcW w:w="3548" w:type="dxa"/>
          <w:shd w:val="clear" w:color="auto" w:fill="auto"/>
        </w:tcPr>
        <w:p w14:paraId="628A47B2" w14:textId="64E2905A" w:rsidR="003B0774" w:rsidRPr="009D2DA0" w:rsidRDefault="002A3FE0" w:rsidP="0039436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774ECE">
            <w:rPr>
              <w:sz w:val="16"/>
              <w:szCs w:val="16"/>
            </w:rPr>
            <w:t>3</w:t>
          </w:r>
          <w:r w:rsidR="009162EF">
            <w:rPr>
              <w:sz w:val="16"/>
              <w:szCs w:val="16"/>
            </w:rPr>
            <w:t>.0</w:t>
          </w:r>
        </w:p>
      </w:tc>
      <w:tc>
        <w:tcPr>
          <w:tcW w:w="6517" w:type="dxa"/>
          <w:gridSpan w:val="2"/>
          <w:shd w:val="clear" w:color="auto" w:fill="auto"/>
        </w:tcPr>
        <w:p w14:paraId="6DED6F06" w14:textId="4B0A86A0" w:rsidR="003B0774" w:rsidRPr="009D2DA0" w:rsidRDefault="00F735C7" w:rsidP="00F735C7">
          <w:pPr>
            <w:pStyle w:val="Footer"/>
            <w:jc w:val="right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Indivi</w:t>
          </w:r>
          <w:r w:rsidR="00947DA1">
            <w:rPr>
              <w:sz w:val="16"/>
              <w:szCs w:val="16"/>
            </w:rPr>
            <w:t>dualised patient care plan:</w:t>
          </w:r>
          <w:r w:rsidR="009162EF">
            <w:rPr>
              <w:sz w:val="16"/>
              <w:szCs w:val="16"/>
            </w:rPr>
            <w:t xml:space="preserve"> </w:t>
          </w:r>
          <w:r w:rsidR="00947DA1">
            <w:rPr>
              <w:sz w:val="16"/>
              <w:szCs w:val="16"/>
            </w:rPr>
            <w:t>RBH</w:t>
          </w:r>
        </w:p>
      </w:tc>
    </w:tr>
    <w:tr w:rsidR="00F735C7" w:rsidRPr="009D2DA0" w14:paraId="170A3767" w14:textId="77777777" w:rsidTr="009162EF">
      <w:tc>
        <w:tcPr>
          <w:tcW w:w="6621" w:type="dxa"/>
          <w:gridSpan w:val="2"/>
          <w:shd w:val="clear" w:color="auto" w:fill="auto"/>
        </w:tcPr>
        <w:p w14:paraId="66F3C114" w14:textId="46D47C36" w:rsidR="003B0774" w:rsidRPr="009D2DA0" w:rsidRDefault="003B0774" w:rsidP="00394366">
          <w:pPr>
            <w:pStyle w:val="Foo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Authorised by: Wale At</w:t>
          </w:r>
          <w:r w:rsidR="008124C5">
            <w:rPr>
              <w:sz w:val="16"/>
              <w:szCs w:val="16"/>
            </w:rPr>
            <w:t>oyebi</w:t>
          </w:r>
          <w:r w:rsidR="009162EF">
            <w:rPr>
              <w:sz w:val="16"/>
              <w:szCs w:val="16"/>
            </w:rPr>
            <w:t xml:space="preserve"> and </w:t>
          </w:r>
          <w:r w:rsidR="008124C5">
            <w:rPr>
              <w:sz w:val="16"/>
              <w:szCs w:val="16"/>
            </w:rPr>
            <w:t>Cordelia Ch</w:t>
          </w:r>
          <w:r w:rsidR="00947DA1">
            <w:rPr>
              <w:sz w:val="16"/>
              <w:szCs w:val="16"/>
            </w:rPr>
            <w:t>igumba</w:t>
          </w:r>
        </w:p>
      </w:tc>
      <w:tc>
        <w:tcPr>
          <w:tcW w:w="3444" w:type="dxa"/>
          <w:shd w:val="clear" w:color="auto" w:fill="auto"/>
        </w:tcPr>
        <w:p w14:paraId="30430B03" w14:textId="63DA1EAB" w:rsidR="003B0774" w:rsidRPr="009D2DA0" w:rsidRDefault="009162EF" w:rsidP="00F735C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774ECE">
            <w:rPr>
              <w:sz w:val="16"/>
              <w:szCs w:val="16"/>
            </w:rPr>
            <w:t>April 202</w:t>
          </w:r>
          <w:r w:rsidR="00774ECE">
            <w:rPr>
              <w:sz w:val="16"/>
              <w:szCs w:val="16"/>
            </w:rPr>
            <w:t>6</w:t>
          </w:r>
        </w:p>
      </w:tc>
    </w:tr>
    <w:tr w:rsidR="009162EF" w:rsidRPr="009D2DA0" w14:paraId="4D9EC072" w14:textId="77777777" w:rsidTr="009162EF">
      <w:tc>
        <w:tcPr>
          <w:tcW w:w="10065" w:type="dxa"/>
          <w:gridSpan w:val="3"/>
          <w:shd w:val="clear" w:color="auto" w:fill="auto"/>
        </w:tcPr>
        <w:p w14:paraId="0B1C0955" w14:textId="1D384C68" w:rsidR="009162EF" w:rsidRDefault="009162EF" w:rsidP="009162EF">
          <w:pPr>
            <w:pStyle w:val="Footer"/>
            <w:jc w:val="center"/>
            <w:rPr>
              <w:sz w:val="16"/>
              <w:szCs w:val="16"/>
            </w:rPr>
          </w:pPr>
          <w:r w:rsidRPr="00A60D8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0A2ECFC5" w14:textId="77777777" w:rsidR="003B0774" w:rsidRPr="009D2DA0" w:rsidRDefault="003B0774" w:rsidP="003B0774">
    <w:pPr>
      <w:pStyle w:val="Footer"/>
      <w:tabs>
        <w:tab w:val="left" w:pos="334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5ACD" w14:textId="77777777" w:rsidR="00774ECE" w:rsidRDefault="0077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568A" w14:textId="77777777" w:rsidR="00A46480" w:rsidRDefault="00A46480" w:rsidP="00FC779E">
      <w:r>
        <w:separator/>
      </w:r>
    </w:p>
  </w:footnote>
  <w:footnote w:type="continuationSeparator" w:id="0">
    <w:p w14:paraId="2FD54A69" w14:textId="77777777" w:rsidR="00A46480" w:rsidRDefault="00A46480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A90" w14:textId="77777777" w:rsidR="00774ECE" w:rsidRDefault="00774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054D" w14:textId="472E49A3" w:rsidR="008124C5" w:rsidRDefault="008124C5" w:rsidP="009162EF">
    <w:pPr>
      <w:rPr>
        <w:rFonts w:ascii="Arial" w:eastAsia="Calibri" w:hAnsi="Arial" w:cs="Arial"/>
        <w:b/>
        <w:sz w:val="22"/>
        <w:lang w:val="en"/>
      </w:rPr>
    </w:pPr>
  </w:p>
  <w:p w14:paraId="76667886" w14:textId="4AF12E6D" w:rsidR="009162EF" w:rsidRDefault="009162EF" w:rsidP="00947DA1">
    <w:pPr>
      <w:jc w:val="center"/>
      <w:rPr>
        <w:rFonts w:ascii="Arial" w:eastAsia="Calibri" w:hAnsi="Arial" w:cs="Arial"/>
        <w:sz w:val="22"/>
        <w:lang w:val="en"/>
      </w:rPr>
    </w:pPr>
  </w:p>
  <w:tbl>
    <w:tblPr>
      <w:tblStyle w:val="TableGrid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9162EF" w14:paraId="5A613771" w14:textId="77777777" w:rsidTr="009162EF">
      <w:trPr>
        <w:trHeight w:val="1118"/>
      </w:trPr>
      <w:tc>
        <w:tcPr>
          <w:tcW w:w="5080" w:type="dxa"/>
        </w:tcPr>
        <w:p w14:paraId="03D95649" w14:textId="72792CAC" w:rsidR="009162EF" w:rsidRDefault="009162EF" w:rsidP="009162EF">
          <w:pPr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2DB3AB63" wp14:editId="60C2B3D4">
                <wp:extent cx="1949450" cy="482600"/>
                <wp:effectExtent l="0" t="0" r="0" b="0"/>
                <wp:docPr id="8" name="Picture 8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14:paraId="43CFCDFD" w14:textId="77777777" w:rsidR="009162EF" w:rsidRPr="00841E2F" w:rsidRDefault="009162EF" w:rsidP="009162EF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5E98C95C" wp14:editId="2671AA10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1E47D7" w14:textId="77777777" w:rsidR="009162EF" w:rsidRDefault="009162EF" w:rsidP="009162EF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22B6D049" w14:textId="77777777" w:rsidR="009162EF" w:rsidRPr="00A60D8E" w:rsidRDefault="009162EF" w:rsidP="009162EF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546CE170" w14:textId="11408E1D" w:rsidR="00FD6CAE" w:rsidRPr="009162EF" w:rsidRDefault="009162EF" w:rsidP="009162EF">
    <w:pPr>
      <w:jc w:val="center"/>
      <w:rPr>
        <w:rFonts w:ascii="Arial" w:eastAsia="Calibri" w:hAnsi="Arial" w:cs="Arial"/>
        <w:b/>
        <w:sz w:val="20"/>
        <w:lang w:val="en"/>
      </w:rPr>
    </w:pPr>
    <w:r>
      <w:rPr>
        <w:rFonts w:ascii="Arial" w:hAnsi="Arial" w:cs="Arial"/>
        <w:b/>
        <w:sz w:val="20"/>
        <w:lang w:eastAsia="en-GB"/>
      </w:rPr>
      <w:t xml:space="preserve">Adult </w:t>
    </w:r>
    <w:r w:rsidRPr="00841E2F">
      <w:rPr>
        <w:rFonts w:ascii="Arial" w:hAnsi="Arial" w:cs="Arial"/>
        <w:b/>
        <w:sz w:val="20"/>
        <w:lang w:eastAsia="en-GB"/>
      </w:rPr>
      <w:t>Haemoglobinopathy Servic</w:t>
    </w:r>
    <w:r>
      <w:rPr>
        <w:rFonts w:ascii="Arial" w:hAnsi="Arial" w:cs="Arial"/>
        <w:b/>
        <w:sz w:val="20"/>
        <w:lang w:eastAsia="en-GB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1740" w14:textId="77777777" w:rsidR="00774ECE" w:rsidRDefault="00774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37652"/>
    <w:rsid w:val="00094B04"/>
    <w:rsid w:val="000D516D"/>
    <w:rsid w:val="000E39D5"/>
    <w:rsid w:val="000E747D"/>
    <w:rsid w:val="001F2497"/>
    <w:rsid w:val="0028255F"/>
    <w:rsid w:val="00286D1D"/>
    <w:rsid w:val="002A3FE0"/>
    <w:rsid w:val="002F129B"/>
    <w:rsid w:val="003072F4"/>
    <w:rsid w:val="00346B95"/>
    <w:rsid w:val="00375880"/>
    <w:rsid w:val="003A7281"/>
    <w:rsid w:val="003B0774"/>
    <w:rsid w:val="003B467C"/>
    <w:rsid w:val="003D5BA4"/>
    <w:rsid w:val="003E3E5F"/>
    <w:rsid w:val="00437A67"/>
    <w:rsid w:val="00451A0E"/>
    <w:rsid w:val="004B2081"/>
    <w:rsid w:val="004D3726"/>
    <w:rsid w:val="0052517C"/>
    <w:rsid w:val="00527CCD"/>
    <w:rsid w:val="00555BF7"/>
    <w:rsid w:val="006510B9"/>
    <w:rsid w:val="00653F28"/>
    <w:rsid w:val="006B6F3F"/>
    <w:rsid w:val="006F36F6"/>
    <w:rsid w:val="00710AA3"/>
    <w:rsid w:val="007329F0"/>
    <w:rsid w:val="0074405F"/>
    <w:rsid w:val="00771705"/>
    <w:rsid w:val="00771DA3"/>
    <w:rsid w:val="00774ECE"/>
    <w:rsid w:val="007958E9"/>
    <w:rsid w:val="007A489A"/>
    <w:rsid w:val="007F5048"/>
    <w:rsid w:val="008124C5"/>
    <w:rsid w:val="00831BBC"/>
    <w:rsid w:val="00881F63"/>
    <w:rsid w:val="00903788"/>
    <w:rsid w:val="009162EF"/>
    <w:rsid w:val="00947DA1"/>
    <w:rsid w:val="00967F1E"/>
    <w:rsid w:val="009D2DA0"/>
    <w:rsid w:val="00A16CA4"/>
    <w:rsid w:val="00A23E43"/>
    <w:rsid w:val="00A46480"/>
    <w:rsid w:val="00A87888"/>
    <w:rsid w:val="00AB1D57"/>
    <w:rsid w:val="00AE2616"/>
    <w:rsid w:val="00B1137D"/>
    <w:rsid w:val="00B2230F"/>
    <w:rsid w:val="00B8130B"/>
    <w:rsid w:val="00B97797"/>
    <w:rsid w:val="00BA5191"/>
    <w:rsid w:val="00BD43F1"/>
    <w:rsid w:val="00BE7B57"/>
    <w:rsid w:val="00C31C6E"/>
    <w:rsid w:val="00C36951"/>
    <w:rsid w:val="00C666B4"/>
    <w:rsid w:val="00C843EB"/>
    <w:rsid w:val="00D13FA0"/>
    <w:rsid w:val="00D35B5F"/>
    <w:rsid w:val="00D573F8"/>
    <w:rsid w:val="00D77F1C"/>
    <w:rsid w:val="00DC08B9"/>
    <w:rsid w:val="00DC67BA"/>
    <w:rsid w:val="00E23C5A"/>
    <w:rsid w:val="00E848E9"/>
    <w:rsid w:val="00E952B5"/>
    <w:rsid w:val="00F735C7"/>
    <w:rsid w:val="00F73732"/>
    <w:rsid w:val="00FC779E"/>
    <w:rsid w:val="00FD6CAE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D6EB8B"/>
  <w15:docId w15:val="{5E246F0A-996A-4088-8B48-C151F81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  <w:style w:type="paragraph" w:customStyle="1" w:styleId="Hospitaladdress">
    <w:name w:val="Hospital address"/>
    <w:basedOn w:val="Normal"/>
    <w:link w:val="HospitaladdressChar"/>
    <w:qFormat/>
    <w:rsid w:val="00B2230F"/>
    <w:pPr>
      <w:tabs>
        <w:tab w:val="center" w:pos="4513"/>
        <w:tab w:val="right" w:pos="9026"/>
      </w:tabs>
      <w:ind w:right="33"/>
      <w:jc w:val="right"/>
    </w:pPr>
    <w:rPr>
      <w:rFonts w:ascii="Arial" w:eastAsia="Calibri" w:hAnsi="Arial"/>
      <w:noProof/>
      <w:color w:val="000000"/>
      <w:sz w:val="16"/>
      <w:szCs w:val="16"/>
      <w:lang w:eastAsia="en-GB"/>
    </w:rPr>
  </w:style>
  <w:style w:type="character" w:customStyle="1" w:styleId="HospitaladdressChar">
    <w:name w:val="Hospital address Char"/>
    <w:link w:val="Hospitaladdress"/>
    <w:rsid w:val="00B2230F"/>
    <w:rPr>
      <w:rFonts w:ascii="Arial" w:eastAsia="Calibri" w:hAnsi="Arial" w:cs="Times New Roman"/>
      <w:noProof/>
      <w:color w:val="000000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77F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7F1C"/>
    <w:pPr>
      <w:jc w:val="left"/>
      <w:outlineLvl w:val="9"/>
    </w:pPr>
    <w:rPr>
      <w:rFonts w:ascii="Cambria" w:eastAsia="Times New Roman" w:hAnsi="Cambria" w:cs="Times New Roman"/>
      <w:color w:val="00729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red-cell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ssg.oxford-haematology.org.uk/red-cell/red-cell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4D4A0-31D4-4BA4-9FF0-40513262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3</cp:revision>
  <cp:lastPrinted>2016-07-26T14:54:00Z</cp:lastPrinted>
  <dcterms:created xsi:type="dcterms:W3CDTF">2024-04-23T12:21:00Z</dcterms:created>
  <dcterms:modified xsi:type="dcterms:W3CDTF">2024-04-23T12:22:00Z</dcterms:modified>
</cp:coreProperties>
</file>